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9E3A" w14:textId="77777777" w:rsidR="00D669F8" w:rsidRPr="00D669F8" w:rsidRDefault="00D669F8" w:rsidP="00D669F8">
      <w:pPr>
        <w:spacing w:after="0"/>
        <w:ind w:left="-851" w:right="-613"/>
        <w:jc w:val="center"/>
        <w:rPr>
          <w:rFonts w:cstheme="minorHAnsi"/>
          <w:b/>
        </w:rPr>
      </w:pPr>
      <w:r w:rsidRPr="00D669F8">
        <w:rPr>
          <w:rFonts w:cstheme="minorHAnsi"/>
          <w:noProof/>
        </w:rPr>
        <w:drawing>
          <wp:inline distT="0" distB="0" distL="0" distR="0" wp14:anchorId="1E91A1DF" wp14:editId="53FB9C03">
            <wp:extent cx="1557528" cy="594360"/>
            <wp:effectExtent l="0" t="0" r="508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528" cy="594360"/>
                    </a:xfrm>
                    <a:prstGeom prst="rect">
                      <a:avLst/>
                    </a:prstGeom>
                  </pic:spPr>
                </pic:pic>
              </a:graphicData>
            </a:graphic>
          </wp:inline>
        </w:drawing>
      </w:r>
    </w:p>
    <w:p w14:paraId="18BFBEEF" w14:textId="77777777" w:rsidR="00D669F8" w:rsidRPr="00D669F8" w:rsidRDefault="00D669F8" w:rsidP="00D669F8">
      <w:pPr>
        <w:spacing w:after="0"/>
        <w:ind w:left="-851" w:right="-613"/>
        <w:jc w:val="center"/>
        <w:rPr>
          <w:rFonts w:cstheme="minorHAnsi"/>
          <w:b/>
        </w:rPr>
      </w:pPr>
    </w:p>
    <w:p w14:paraId="0F0CA294" w14:textId="3D485200" w:rsidR="00D669F8" w:rsidRDefault="00D669F8" w:rsidP="00D669F8">
      <w:pPr>
        <w:spacing w:after="0"/>
        <w:ind w:left="-851" w:right="-613"/>
        <w:jc w:val="center"/>
        <w:rPr>
          <w:rFonts w:cstheme="minorHAnsi"/>
          <w:b/>
        </w:rPr>
      </w:pPr>
    </w:p>
    <w:p w14:paraId="082F3778" w14:textId="77777777" w:rsidR="00A92D59" w:rsidRPr="00C403C7" w:rsidRDefault="00A92D59" w:rsidP="00A92D59">
      <w:pPr>
        <w:spacing w:after="0"/>
        <w:ind w:left="-851" w:right="-613"/>
        <w:jc w:val="center"/>
        <w:rPr>
          <w:rFonts w:cstheme="minorHAnsi"/>
          <w:b/>
          <w:sz w:val="40"/>
          <w:szCs w:val="40"/>
        </w:rPr>
      </w:pPr>
      <w:r w:rsidRPr="00C403C7">
        <w:rPr>
          <w:rFonts w:cstheme="minorHAnsi"/>
          <w:b/>
          <w:sz w:val="40"/>
          <w:szCs w:val="40"/>
        </w:rPr>
        <w:t>Module Descriptors</w:t>
      </w:r>
    </w:p>
    <w:p w14:paraId="1A7EA93D" w14:textId="77777777" w:rsidR="00A92D59" w:rsidRPr="00D669F8" w:rsidRDefault="00A92D59" w:rsidP="00D669F8">
      <w:pPr>
        <w:spacing w:after="0"/>
        <w:ind w:left="-851" w:right="-613"/>
        <w:jc w:val="center"/>
        <w:rPr>
          <w:rFonts w:cstheme="minorHAnsi"/>
          <w:b/>
        </w:rPr>
      </w:pPr>
    </w:p>
    <w:bookmarkStart w:id="0" w:name="_Hlk130894644"/>
    <w:p w14:paraId="24B22483" w14:textId="6CB4BBD4" w:rsidR="00C403C7" w:rsidRDefault="00000000" w:rsidP="00C403C7">
      <w:pPr>
        <w:spacing w:after="0"/>
        <w:ind w:left="-851" w:right="-613"/>
        <w:jc w:val="center"/>
        <w:rPr>
          <w:rStyle w:val="Hyperlink"/>
          <w:rFonts w:cstheme="minorHAnsi"/>
          <w:b/>
          <w:bCs/>
          <w:color w:val="000000" w:themeColor="text1"/>
          <w:sz w:val="28"/>
          <w:szCs w:val="28"/>
        </w:rPr>
      </w:pPr>
      <w:r>
        <w:fldChar w:fldCharType="begin"/>
      </w:r>
      <w:r>
        <w:instrText>HYPERLINK "https://www.uhi.ac.uk/en/courses/msc-leadership-and-management/" \l "tabanchor"</w:instrText>
      </w:r>
      <w:r>
        <w:fldChar w:fldCharType="separate"/>
      </w:r>
      <w:r w:rsidR="00F81337" w:rsidRPr="00B83274">
        <w:rPr>
          <w:rStyle w:val="Hyperlink"/>
          <w:rFonts w:cstheme="minorHAnsi"/>
          <w:b/>
          <w:bCs/>
          <w:color w:val="000000" w:themeColor="text1"/>
          <w:sz w:val="28"/>
          <w:szCs w:val="28"/>
        </w:rPr>
        <w:t xml:space="preserve">MSc Leadership and Management </w:t>
      </w:r>
      <w:r w:rsidR="00B83274" w:rsidRPr="00B83274">
        <w:rPr>
          <w:rStyle w:val="Hyperlink"/>
          <w:rFonts w:cstheme="minorHAnsi"/>
          <w:b/>
          <w:bCs/>
          <w:color w:val="000000" w:themeColor="text1"/>
          <w:sz w:val="28"/>
          <w:szCs w:val="28"/>
        </w:rPr>
        <w:t>N291</w:t>
      </w:r>
      <w:r>
        <w:rPr>
          <w:rStyle w:val="Hyperlink"/>
          <w:rFonts w:cstheme="minorHAnsi"/>
          <w:b/>
          <w:bCs/>
          <w:color w:val="000000" w:themeColor="text1"/>
          <w:sz w:val="28"/>
          <w:szCs w:val="28"/>
        </w:rPr>
        <w:fldChar w:fldCharType="end"/>
      </w:r>
    </w:p>
    <w:p w14:paraId="6C96A3E2" w14:textId="77777777" w:rsidR="004F5C12" w:rsidRPr="00B83274" w:rsidRDefault="004F5C12" w:rsidP="004F5C12">
      <w:pPr>
        <w:spacing w:after="0"/>
        <w:ind w:left="-851" w:right="-613"/>
        <w:rPr>
          <w:rFonts w:cstheme="minorHAnsi"/>
          <w:b/>
          <w:bCs/>
          <w:color w:val="000000" w:themeColor="text1"/>
          <w:sz w:val="28"/>
          <w:szCs w:val="28"/>
        </w:rPr>
      </w:pPr>
    </w:p>
    <w:bookmarkEnd w:id="0"/>
    <w:p w14:paraId="47DBFBF0" w14:textId="77777777" w:rsidR="004F5C12" w:rsidRDefault="004F5C12" w:rsidP="004F5C12">
      <w:r w:rsidRPr="0098149D">
        <w:t xml:space="preserve">The MSc Leadership and Management has been designed </w:t>
      </w:r>
      <w:r>
        <w:t>for those</w:t>
      </w:r>
      <w:r w:rsidRPr="0098149D">
        <w:t>, who are seeking to enhance the knowledge and skills required for effective leadership and management in the complex, dynamic environments faced by organisations across all sectors today.</w:t>
      </w:r>
    </w:p>
    <w:p w14:paraId="74C5B59A" w14:textId="71FC0766" w:rsidR="00C403C7" w:rsidRPr="004F5C12" w:rsidRDefault="004F5C12" w:rsidP="004F5C12">
      <w:r>
        <w:t>This course is aimed at those already in a management or leadership role or graduates looking to enhance their career prospects in this area. Our</w:t>
      </w:r>
      <w:r w:rsidRPr="00C036D3">
        <w:t xml:space="preserve"> flexible and high quality </w:t>
      </w:r>
      <w:proofErr w:type="gramStart"/>
      <w:r>
        <w:t>M</w:t>
      </w:r>
      <w:r w:rsidRPr="00C036D3">
        <w:t>asters</w:t>
      </w:r>
      <w:proofErr w:type="gramEnd"/>
      <w:r w:rsidRPr="00C036D3">
        <w:t xml:space="preserve"> programme is </w:t>
      </w:r>
      <w:r>
        <w:t>delivered</w:t>
      </w:r>
      <w:r w:rsidRPr="00C036D3">
        <w:t xml:space="preserve"> through a structured online learning programme that is highly flexible and delivered by experienced practitioners.</w:t>
      </w:r>
    </w:p>
    <w:p w14:paraId="5A786DFD" w14:textId="59206CDC" w:rsidR="00F810CE" w:rsidRPr="00D669F8" w:rsidRDefault="00F810CE" w:rsidP="00F810CE">
      <w:pPr>
        <w:pStyle w:val="Header"/>
        <w:jc w:val="center"/>
        <w:rPr>
          <w:rFonts w:cstheme="minorHAnsi"/>
          <w:b/>
          <w:bCs/>
        </w:rPr>
      </w:pPr>
    </w:p>
    <w:p w14:paraId="021234D3" w14:textId="4DE0E272" w:rsidR="00D10311" w:rsidRDefault="00D10311" w:rsidP="00D10311">
      <w:pPr>
        <w:pStyle w:val="Header"/>
        <w:rPr>
          <w:b/>
          <w:bCs/>
          <w:sz w:val="28"/>
          <w:szCs w:val="28"/>
          <w:u w:val="single"/>
        </w:rPr>
      </w:pPr>
      <w:r w:rsidRPr="00D10311">
        <w:rPr>
          <w:b/>
          <w:bCs/>
          <w:sz w:val="28"/>
          <w:szCs w:val="28"/>
          <w:u w:val="single"/>
        </w:rPr>
        <w:t>Semester 1</w:t>
      </w:r>
    </w:p>
    <w:p w14:paraId="475C0AD4" w14:textId="77777777" w:rsidR="00FF69ED" w:rsidRPr="00D10311" w:rsidRDefault="00FF69ED" w:rsidP="00D10311">
      <w:pPr>
        <w:pStyle w:val="Header"/>
        <w:rPr>
          <w:b/>
          <w:bCs/>
          <w:sz w:val="28"/>
          <w:szCs w:val="28"/>
          <w:u w:val="single"/>
        </w:rPr>
      </w:pPr>
    </w:p>
    <w:p w14:paraId="0B3AA05B" w14:textId="3BB8853B" w:rsidR="00F810CE" w:rsidRPr="00D669F8" w:rsidRDefault="00F81337" w:rsidP="007A4BC4">
      <w:pPr>
        <w:pStyle w:val="Header"/>
        <w:numPr>
          <w:ilvl w:val="0"/>
          <w:numId w:val="9"/>
        </w:numPr>
        <w:ind w:left="567" w:hanging="567"/>
        <w:rPr>
          <w:b/>
          <w:bCs/>
          <w:sz w:val="24"/>
          <w:szCs w:val="24"/>
        </w:rPr>
      </w:pPr>
      <w:r w:rsidRPr="00F81337">
        <w:rPr>
          <w:b/>
          <w:bCs/>
          <w:sz w:val="24"/>
          <w:szCs w:val="24"/>
        </w:rPr>
        <w:t xml:space="preserve">Leading the </w:t>
      </w:r>
      <w:r w:rsidR="00CE1D64" w:rsidRPr="00F81337">
        <w:rPr>
          <w:b/>
          <w:bCs/>
          <w:sz w:val="24"/>
          <w:szCs w:val="24"/>
        </w:rPr>
        <w:t>contemporary workforce</w:t>
      </w:r>
      <w:r w:rsidR="00CE1D64">
        <w:rPr>
          <w:b/>
          <w:bCs/>
          <w:sz w:val="24"/>
          <w:szCs w:val="24"/>
        </w:rPr>
        <w:t xml:space="preserve"> </w:t>
      </w:r>
      <w:r w:rsidR="004F3E77" w:rsidRPr="004F3E77">
        <w:rPr>
          <w:b/>
          <w:bCs/>
          <w:sz w:val="24"/>
          <w:szCs w:val="24"/>
        </w:rPr>
        <w:t>UN211014</w:t>
      </w:r>
    </w:p>
    <w:p w14:paraId="6E1C430F" w14:textId="6C9D6F4F" w:rsidR="000672F1" w:rsidRDefault="00F81337" w:rsidP="00245C38">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 xml:space="preserve">This module will explore the modern workforce and how it can be led, </w:t>
      </w:r>
      <w:proofErr w:type="gramStart"/>
      <w:r w:rsidRPr="00F81337">
        <w:rPr>
          <w:rFonts w:ascii="Calibri" w:hAnsi="Calibri" w:cs="Calibri"/>
          <w:color w:val="242424"/>
          <w:shd w:val="clear" w:color="auto" w:fill="FFFFFF"/>
        </w:rPr>
        <w:t>managed</w:t>
      </w:r>
      <w:proofErr w:type="gramEnd"/>
      <w:r w:rsidRPr="00F81337">
        <w:rPr>
          <w:rFonts w:ascii="Calibri" w:hAnsi="Calibri" w:cs="Calibri"/>
          <w:color w:val="242424"/>
          <w:shd w:val="clear" w:color="auto" w:fill="FFFFFF"/>
        </w:rPr>
        <w:t xml:space="preserve"> and developed successfully to achieve competitive advantage. The module will define and analyse the modern terms of leadership and management, and their impact upon employee behaviour.</w:t>
      </w:r>
    </w:p>
    <w:p w14:paraId="0CB7AAF1" w14:textId="77777777" w:rsidR="00245C38" w:rsidRPr="00D669F8" w:rsidRDefault="00245C38" w:rsidP="00245C38">
      <w:pPr>
        <w:spacing w:after="0" w:line="240" w:lineRule="auto"/>
        <w:ind w:left="567"/>
        <w:rPr>
          <w:rFonts w:cstheme="minorHAnsi"/>
        </w:rPr>
      </w:pPr>
    </w:p>
    <w:p w14:paraId="1A789464" w14:textId="5C0C889D" w:rsidR="005519DD" w:rsidRPr="00D669F8" w:rsidRDefault="00F81337" w:rsidP="005519DD">
      <w:pPr>
        <w:pStyle w:val="Header"/>
        <w:numPr>
          <w:ilvl w:val="0"/>
          <w:numId w:val="9"/>
        </w:numPr>
        <w:ind w:left="567" w:hanging="567"/>
        <w:rPr>
          <w:b/>
          <w:bCs/>
          <w:sz w:val="24"/>
          <w:szCs w:val="24"/>
        </w:rPr>
      </w:pPr>
      <w:r w:rsidRPr="00F81337">
        <w:rPr>
          <w:b/>
          <w:bCs/>
          <w:sz w:val="24"/>
          <w:szCs w:val="24"/>
        </w:rPr>
        <w:t xml:space="preserve">Managing in the </w:t>
      </w:r>
      <w:r w:rsidR="00CE1D64" w:rsidRPr="00F81337">
        <w:rPr>
          <w:b/>
          <w:bCs/>
          <w:sz w:val="24"/>
          <w:szCs w:val="24"/>
        </w:rPr>
        <w:t>global network</w:t>
      </w:r>
      <w:r w:rsidR="00CE1D64">
        <w:rPr>
          <w:b/>
          <w:bCs/>
          <w:sz w:val="24"/>
          <w:szCs w:val="24"/>
        </w:rPr>
        <w:t xml:space="preserve"> </w:t>
      </w:r>
      <w:r w:rsidR="004F3E77" w:rsidRPr="004F3E77">
        <w:rPr>
          <w:b/>
          <w:bCs/>
          <w:sz w:val="24"/>
          <w:szCs w:val="24"/>
        </w:rPr>
        <w:t>UN111003</w:t>
      </w:r>
    </w:p>
    <w:p w14:paraId="1EE1784E" w14:textId="72D2CB25" w:rsidR="005519DD" w:rsidRDefault="00F81337" w:rsidP="005519DD">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This module explores the global context in which contemporary organisations function. It will evaluate the importance of understanding the local environment in which international and multinational business’s function. Students will be encouraged to explore cultural and geographical challenges and opportunities, through a detailed analysis of effective and appropriate communication methods.</w:t>
      </w:r>
    </w:p>
    <w:p w14:paraId="75640E3E" w14:textId="77777777" w:rsidR="00245C38" w:rsidRDefault="00245C38" w:rsidP="00245C38">
      <w:pPr>
        <w:pStyle w:val="Header"/>
        <w:ind w:left="567"/>
        <w:rPr>
          <w:rFonts w:cstheme="minorHAnsi"/>
          <w:b/>
          <w:bCs/>
        </w:rPr>
      </w:pPr>
    </w:p>
    <w:p w14:paraId="3046727E" w14:textId="7AF72B43" w:rsidR="005519DD" w:rsidRPr="00D669F8" w:rsidRDefault="00F81337" w:rsidP="005519DD">
      <w:pPr>
        <w:pStyle w:val="Header"/>
        <w:numPr>
          <w:ilvl w:val="0"/>
          <w:numId w:val="9"/>
        </w:numPr>
        <w:ind w:left="567" w:hanging="567"/>
        <w:rPr>
          <w:b/>
          <w:bCs/>
          <w:sz w:val="24"/>
          <w:szCs w:val="24"/>
        </w:rPr>
      </w:pPr>
      <w:r w:rsidRPr="00F81337">
        <w:rPr>
          <w:b/>
          <w:bCs/>
          <w:sz w:val="24"/>
          <w:szCs w:val="24"/>
        </w:rPr>
        <w:t xml:space="preserve">Collaborative </w:t>
      </w:r>
      <w:r w:rsidR="00CE1D64">
        <w:rPr>
          <w:b/>
          <w:bCs/>
          <w:sz w:val="24"/>
          <w:szCs w:val="24"/>
        </w:rPr>
        <w:t>l</w:t>
      </w:r>
      <w:r w:rsidRPr="00F81337">
        <w:rPr>
          <w:b/>
          <w:bCs/>
          <w:sz w:val="24"/>
          <w:szCs w:val="24"/>
        </w:rPr>
        <w:t>eadership</w:t>
      </w:r>
      <w:r w:rsidR="004F3E77">
        <w:rPr>
          <w:b/>
          <w:bCs/>
          <w:sz w:val="24"/>
          <w:szCs w:val="24"/>
        </w:rPr>
        <w:t xml:space="preserve"> </w:t>
      </w:r>
      <w:r w:rsidR="004F3E77" w:rsidRPr="004F3E77">
        <w:rPr>
          <w:b/>
          <w:bCs/>
          <w:sz w:val="24"/>
          <w:szCs w:val="24"/>
        </w:rPr>
        <w:t>UN211012</w:t>
      </w:r>
    </w:p>
    <w:p w14:paraId="19A30ACA" w14:textId="15456B8F" w:rsidR="005519DD" w:rsidRDefault="00F81337" w:rsidP="005519DD">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 xml:space="preserve">This module explores a key feature of contemporary working relationships – that of collaboration. It seeks to identify the necessary skills required for leaders to collaborate </w:t>
      </w:r>
      <w:proofErr w:type="gramStart"/>
      <w:r w:rsidRPr="00F81337">
        <w:rPr>
          <w:rFonts w:ascii="Calibri" w:hAnsi="Calibri" w:cs="Calibri"/>
          <w:color w:val="242424"/>
          <w:shd w:val="clear" w:color="auto" w:fill="FFFFFF"/>
        </w:rPr>
        <w:t>successfully, and</w:t>
      </w:r>
      <w:proofErr w:type="gramEnd"/>
      <w:r w:rsidRPr="00F81337">
        <w:rPr>
          <w:rFonts w:ascii="Calibri" w:hAnsi="Calibri" w:cs="Calibri"/>
          <w:color w:val="242424"/>
          <w:shd w:val="clear" w:color="auto" w:fill="FFFFFF"/>
        </w:rPr>
        <w:t xml:space="preserve"> apply these in the organisational context</w:t>
      </w:r>
      <w:r>
        <w:rPr>
          <w:rFonts w:ascii="Calibri" w:hAnsi="Calibri" w:cs="Calibri"/>
          <w:color w:val="242424"/>
          <w:shd w:val="clear" w:color="auto" w:fill="FFFFFF"/>
        </w:rPr>
        <w:t>.</w:t>
      </w:r>
    </w:p>
    <w:p w14:paraId="3A0D888A" w14:textId="77777777" w:rsidR="005519DD" w:rsidRDefault="005519DD" w:rsidP="005519DD">
      <w:pPr>
        <w:spacing w:after="0" w:line="240" w:lineRule="auto"/>
        <w:ind w:left="567"/>
        <w:rPr>
          <w:rFonts w:ascii="Calibri" w:hAnsi="Calibri" w:cs="Calibri"/>
          <w:color w:val="242424"/>
          <w:shd w:val="clear" w:color="auto" w:fill="FFFFFF"/>
        </w:rPr>
      </w:pPr>
    </w:p>
    <w:p w14:paraId="1EE1B802" w14:textId="5A5EEDBE" w:rsidR="005519DD" w:rsidRPr="00D669F8" w:rsidRDefault="00F81337" w:rsidP="005519DD">
      <w:pPr>
        <w:pStyle w:val="Header"/>
        <w:numPr>
          <w:ilvl w:val="0"/>
          <w:numId w:val="9"/>
        </w:numPr>
        <w:ind w:left="567" w:hanging="567"/>
        <w:rPr>
          <w:b/>
          <w:bCs/>
          <w:sz w:val="24"/>
          <w:szCs w:val="24"/>
        </w:rPr>
      </w:pPr>
      <w:proofErr w:type="spellStart"/>
      <w:r w:rsidRPr="00F81337">
        <w:rPr>
          <w:b/>
          <w:bCs/>
          <w:sz w:val="24"/>
          <w:szCs w:val="24"/>
        </w:rPr>
        <w:t>Entra</w:t>
      </w:r>
      <w:proofErr w:type="spellEnd"/>
      <w:r w:rsidRPr="00F81337">
        <w:rPr>
          <w:b/>
          <w:bCs/>
          <w:sz w:val="24"/>
          <w:szCs w:val="24"/>
        </w:rPr>
        <w:t xml:space="preserve">- and </w:t>
      </w:r>
      <w:r w:rsidR="00CE1D64">
        <w:rPr>
          <w:b/>
          <w:bCs/>
          <w:sz w:val="24"/>
          <w:szCs w:val="24"/>
        </w:rPr>
        <w:t>i</w:t>
      </w:r>
      <w:r w:rsidRPr="00F81337">
        <w:rPr>
          <w:b/>
          <w:bCs/>
          <w:sz w:val="24"/>
          <w:szCs w:val="24"/>
        </w:rPr>
        <w:t>ntra-</w:t>
      </w:r>
      <w:proofErr w:type="spellStart"/>
      <w:r w:rsidRPr="00F81337">
        <w:rPr>
          <w:b/>
          <w:bCs/>
          <w:sz w:val="24"/>
          <w:szCs w:val="24"/>
        </w:rPr>
        <w:t>preneurial</w:t>
      </w:r>
      <w:proofErr w:type="spellEnd"/>
      <w:r w:rsidRPr="00F81337">
        <w:rPr>
          <w:b/>
          <w:bCs/>
          <w:sz w:val="24"/>
          <w:szCs w:val="24"/>
        </w:rPr>
        <w:t xml:space="preserve"> </w:t>
      </w:r>
      <w:r w:rsidR="00CE1D64">
        <w:rPr>
          <w:b/>
          <w:bCs/>
          <w:sz w:val="24"/>
          <w:szCs w:val="24"/>
        </w:rPr>
        <w:t>t</w:t>
      </w:r>
      <w:r w:rsidRPr="00F81337">
        <w:rPr>
          <w:b/>
          <w:bCs/>
          <w:sz w:val="24"/>
          <w:szCs w:val="24"/>
        </w:rPr>
        <w:t>hinking</w:t>
      </w:r>
      <w:r w:rsidR="004F3E77">
        <w:rPr>
          <w:b/>
          <w:bCs/>
          <w:sz w:val="24"/>
          <w:szCs w:val="24"/>
        </w:rPr>
        <w:t xml:space="preserve"> </w:t>
      </w:r>
      <w:r w:rsidR="004F3E77" w:rsidRPr="004F3E77">
        <w:rPr>
          <w:b/>
          <w:bCs/>
          <w:sz w:val="24"/>
          <w:szCs w:val="24"/>
        </w:rPr>
        <w:tab/>
        <w:t>UN211013</w:t>
      </w:r>
    </w:p>
    <w:p w14:paraId="545CE949" w14:textId="7664D4D2" w:rsidR="005519DD" w:rsidRDefault="00F81337" w:rsidP="005519DD">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 xml:space="preserve">This module aims to develop a critical understanding of intrapreneurial and </w:t>
      </w:r>
      <w:proofErr w:type="spellStart"/>
      <w:r w:rsidRPr="00F81337">
        <w:rPr>
          <w:rFonts w:ascii="Calibri" w:hAnsi="Calibri" w:cs="Calibri"/>
          <w:color w:val="242424"/>
          <w:shd w:val="clear" w:color="auto" w:fill="FFFFFF"/>
        </w:rPr>
        <w:t>entrapreneurial</w:t>
      </w:r>
      <w:proofErr w:type="spellEnd"/>
      <w:r w:rsidRPr="00F81337">
        <w:rPr>
          <w:rFonts w:ascii="Calibri" w:hAnsi="Calibri" w:cs="Calibri"/>
          <w:color w:val="242424"/>
          <w:shd w:val="clear" w:color="auto" w:fill="FFFFFF"/>
        </w:rPr>
        <w:t xml:space="preserve"> thinking. Effectively this module seeks to explore how individuals can enhance their ability to apply the principles of entrepreneurship both within a large organisation, </w:t>
      </w:r>
      <w:proofErr w:type="gramStart"/>
      <w:r w:rsidRPr="00F81337">
        <w:rPr>
          <w:rFonts w:ascii="Calibri" w:hAnsi="Calibri" w:cs="Calibri"/>
          <w:color w:val="242424"/>
          <w:shd w:val="clear" w:color="auto" w:fill="FFFFFF"/>
        </w:rPr>
        <w:t>and also</w:t>
      </w:r>
      <w:proofErr w:type="gramEnd"/>
      <w:r w:rsidRPr="00F81337">
        <w:rPr>
          <w:rFonts w:ascii="Calibri" w:hAnsi="Calibri" w:cs="Calibri"/>
          <w:color w:val="242424"/>
          <w:shd w:val="clear" w:color="auto" w:fill="FFFFFF"/>
        </w:rPr>
        <w:t xml:space="preserve"> as running their own business</w:t>
      </w:r>
      <w:r>
        <w:rPr>
          <w:rFonts w:ascii="Calibri" w:hAnsi="Calibri" w:cs="Calibri"/>
          <w:color w:val="242424"/>
          <w:shd w:val="clear" w:color="auto" w:fill="FFFFFF"/>
        </w:rPr>
        <w:t>.</w:t>
      </w:r>
    </w:p>
    <w:p w14:paraId="6DB9A2B1" w14:textId="77777777" w:rsidR="005519DD" w:rsidRDefault="005519DD" w:rsidP="005519DD">
      <w:pPr>
        <w:spacing w:after="0" w:line="240" w:lineRule="auto"/>
        <w:ind w:left="567"/>
        <w:rPr>
          <w:rFonts w:ascii="Calibri" w:hAnsi="Calibri" w:cs="Calibri"/>
          <w:color w:val="242424"/>
          <w:shd w:val="clear" w:color="auto" w:fill="FFFFFF"/>
        </w:rPr>
      </w:pPr>
    </w:p>
    <w:p w14:paraId="0B6E7714" w14:textId="43E568B5" w:rsidR="005519DD" w:rsidRPr="00D669F8" w:rsidRDefault="00F81337" w:rsidP="005519DD">
      <w:pPr>
        <w:pStyle w:val="Header"/>
        <w:numPr>
          <w:ilvl w:val="0"/>
          <w:numId w:val="9"/>
        </w:numPr>
        <w:ind w:left="567" w:hanging="567"/>
        <w:rPr>
          <w:b/>
          <w:bCs/>
          <w:sz w:val="24"/>
          <w:szCs w:val="24"/>
        </w:rPr>
      </w:pPr>
      <w:r w:rsidRPr="00F81337">
        <w:rPr>
          <w:b/>
          <w:bCs/>
          <w:sz w:val="24"/>
          <w:szCs w:val="24"/>
        </w:rPr>
        <w:t xml:space="preserve">Research for </w:t>
      </w:r>
      <w:r w:rsidR="00CE1D64">
        <w:rPr>
          <w:b/>
          <w:bCs/>
          <w:sz w:val="24"/>
          <w:szCs w:val="24"/>
        </w:rPr>
        <w:t>b</w:t>
      </w:r>
      <w:r w:rsidRPr="00F81337">
        <w:rPr>
          <w:b/>
          <w:bCs/>
          <w:sz w:val="24"/>
          <w:szCs w:val="24"/>
        </w:rPr>
        <w:t>usiness (MSc)</w:t>
      </w:r>
      <w:r w:rsidR="004F3E77">
        <w:rPr>
          <w:b/>
          <w:bCs/>
          <w:sz w:val="24"/>
          <w:szCs w:val="24"/>
        </w:rPr>
        <w:t xml:space="preserve"> </w:t>
      </w:r>
      <w:r w:rsidR="004F3E77" w:rsidRPr="004F3E77">
        <w:rPr>
          <w:b/>
          <w:bCs/>
          <w:sz w:val="24"/>
          <w:szCs w:val="24"/>
        </w:rPr>
        <w:t>UN111007</w:t>
      </w:r>
    </w:p>
    <w:p w14:paraId="27DB00C6" w14:textId="5FFA9BDE" w:rsidR="005519DD" w:rsidRDefault="00F81337" w:rsidP="005519DD">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 xml:space="preserve">This module seeks to prepare students for reading, </w:t>
      </w:r>
      <w:proofErr w:type="gramStart"/>
      <w:r w:rsidRPr="00F81337">
        <w:rPr>
          <w:rFonts w:ascii="Calibri" w:hAnsi="Calibri" w:cs="Calibri"/>
          <w:color w:val="242424"/>
          <w:shd w:val="clear" w:color="auto" w:fill="FFFFFF"/>
        </w:rPr>
        <w:t>writing</w:t>
      </w:r>
      <w:proofErr w:type="gramEnd"/>
      <w:r w:rsidRPr="00F81337">
        <w:rPr>
          <w:rFonts w:ascii="Calibri" w:hAnsi="Calibri" w:cs="Calibri"/>
          <w:color w:val="242424"/>
          <w:shd w:val="clear" w:color="auto" w:fill="FFFFFF"/>
        </w:rPr>
        <w:t xml:space="preserve"> and analysing research at Level 11. It will help students to identify the importance of research within the Business context and aid them in identifying appropriate and valid research material from the plethora of online sources now available.</w:t>
      </w:r>
    </w:p>
    <w:p w14:paraId="65C2FD2A" w14:textId="77777777" w:rsidR="005519DD" w:rsidRDefault="005519DD" w:rsidP="005519DD">
      <w:pPr>
        <w:spacing w:after="0" w:line="240" w:lineRule="auto"/>
        <w:ind w:left="567"/>
        <w:rPr>
          <w:rFonts w:ascii="Calibri" w:hAnsi="Calibri" w:cs="Calibri"/>
          <w:color w:val="242424"/>
          <w:shd w:val="clear" w:color="auto" w:fill="FFFFFF"/>
        </w:rPr>
      </w:pPr>
    </w:p>
    <w:p w14:paraId="17B982D9" w14:textId="015BDF9C" w:rsidR="005519DD" w:rsidRPr="00D669F8" w:rsidRDefault="00F81337" w:rsidP="005519DD">
      <w:pPr>
        <w:pStyle w:val="Header"/>
        <w:numPr>
          <w:ilvl w:val="0"/>
          <w:numId w:val="9"/>
        </w:numPr>
        <w:ind w:left="567" w:hanging="567"/>
        <w:rPr>
          <w:b/>
          <w:bCs/>
          <w:sz w:val="24"/>
          <w:szCs w:val="24"/>
        </w:rPr>
      </w:pPr>
      <w:r w:rsidRPr="00F81337">
        <w:rPr>
          <w:b/>
          <w:bCs/>
          <w:sz w:val="24"/>
          <w:szCs w:val="24"/>
        </w:rPr>
        <w:t xml:space="preserve">Research </w:t>
      </w:r>
      <w:r w:rsidR="00CE1D64">
        <w:rPr>
          <w:b/>
          <w:bCs/>
          <w:sz w:val="24"/>
          <w:szCs w:val="24"/>
        </w:rPr>
        <w:t>p</w:t>
      </w:r>
      <w:r w:rsidRPr="00F81337">
        <w:rPr>
          <w:b/>
          <w:bCs/>
          <w:sz w:val="24"/>
          <w:szCs w:val="24"/>
        </w:rPr>
        <w:t xml:space="preserve">roject (MSc </w:t>
      </w:r>
      <w:r w:rsidR="00CE1D64">
        <w:rPr>
          <w:b/>
          <w:bCs/>
          <w:sz w:val="24"/>
          <w:szCs w:val="24"/>
        </w:rPr>
        <w:t>d</w:t>
      </w:r>
      <w:r w:rsidRPr="00F81337">
        <w:rPr>
          <w:b/>
          <w:bCs/>
          <w:sz w:val="24"/>
          <w:szCs w:val="24"/>
        </w:rPr>
        <w:t>issertation)</w:t>
      </w:r>
      <w:r w:rsidR="004F3E77">
        <w:rPr>
          <w:b/>
          <w:bCs/>
          <w:sz w:val="24"/>
          <w:szCs w:val="24"/>
        </w:rPr>
        <w:t xml:space="preserve"> </w:t>
      </w:r>
      <w:r w:rsidR="004F3E77" w:rsidRPr="004F3E77">
        <w:rPr>
          <w:b/>
          <w:bCs/>
          <w:sz w:val="24"/>
          <w:szCs w:val="24"/>
        </w:rPr>
        <w:t>UN109673</w:t>
      </w:r>
    </w:p>
    <w:p w14:paraId="46F84A13" w14:textId="77777777" w:rsidR="00F81337" w:rsidRPr="00F81337" w:rsidRDefault="00F81337" w:rsidP="00F81337">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 xml:space="preserve">This module aims to provide students with the opportunity to undertake a detailed </w:t>
      </w:r>
      <w:proofErr w:type="gramStart"/>
      <w:r w:rsidRPr="00F81337">
        <w:rPr>
          <w:rFonts w:ascii="Calibri" w:hAnsi="Calibri" w:cs="Calibri"/>
          <w:color w:val="242424"/>
          <w:shd w:val="clear" w:color="auto" w:fill="FFFFFF"/>
        </w:rPr>
        <w:t>investigation</w:t>
      </w:r>
      <w:proofErr w:type="gramEnd"/>
    </w:p>
    <w:p w14:paraId="42DD8D48" w14:textId="0A1A1673" w:rsidR="005519DD" w:rsidRDefault="00F81337" w:rsidP="00F81337">
      <w:pPr>
        <w:spacing w:after="0" w:line="240" w:lineRule="auto"/>
        <w:ind w:left="567"/>
        <w:rPr>
          <w:rFonts w:ascii="Calibri" w:hAnsi="Calibri" w:cs="Calibri"/>
          <w:color w:val="242424"/>
          <w:shd w:val="clear" w:color="auto" w:fill="FFFFFF"/>
        </w:rPr>
      </w:pPr>
      <w:r w:rsidRPr="00F81337">
        <w:rPr>
          <w:rFonts w:ascii="Calibri" w:hAnsi="Calibri" w:cs="Calibri"/>
          <w:color w:val="242424"/>
          <w:shd w:val="clear" w:color="auto" w:fill="FFFFFF"/>
        </w:rPr>
        <w:t>of one area or topic within the business / management field ideally in relation to their organisation.</w:t>
      </w:r>
    </w:p>
    <w:p w14:paraId="19488480" w14:textId="35476D06" w:rsidR="000672F1" w:rsidRDefault="000672F1" w:rsidP="007A4BC4">
      <w:pPr>
        <w:pStyle w:val="Header"/>
        <w:ind w:left="567" w:hanging="567"/>
        <w:rPr>
          <w:rFonts w:cstheme="minorHAnsi"/>
          <w:b/>
          <w:bCs/>
        </w:rPr>
      </w:pPr>
    </w:p>
    <w:p w14:paraId="102E464A" w14:textId="44A5338B" w:rsidR="00791290" w:rsidRDefault="00F81337" w:rsidP="00791290">
      <w:pPr>
        <w:pStyle w:val="Header"/>
        <w:rPr>
          <w:b/>
          <w:bCs/>
          <w:sz w:val="28"/>
          <w:szCs w:val="28"/>
          <w:u w:val="single"/>
        </w:rPr>
      </w:pPr>
      <w:r w:rsidRPr="00F81337">
        <w:rPr>
          <w:b/>
          <w:bCs/>
          <w:sz w:val="28"/>
          <w:szCs w:val="28"/>
          <w:u w:val="single"/>
        </w:rPr>
        <w:t>Optional Modules</w:t>
      </w:r>
    </w:p>
    <w:p w14:paraId="5CE164B2" w14:textId="77777777" w:rsidR="00FF69ED" w:rsidRPr="00791290" w:rsidRDefault="00FF69ED" w:rsidP="00791290">
      <w:pPr>
        <w:pStyle w:val="Header"/>
        <w:rPr>
          <w:b/>
          <w:bCs/>
          <w:sz w:val="28"/>
          <w:szCs w:val="28"/>
          <w:u w:val="single"/>
        </w:rPr>
      </w:pPr>
    </w:p>
    <w:p w14:paraId="702D0308" w14:textId="194DA835" w:rsidR="00F81337" w:rsidRPr="00F81337" w:rsidRDefault="00F81337" w:rsidP="00F81337">
      <w:pPr>
        <w:pStyle w:val="Header"/>
        <w:numPr>
          <w:ilvl w:val="0"/>
          <w:numId w:val="9"/>
        </w:numPr>
        <w:rPr>
          <w:b/>
          <w:bCs/>
          <w:sz w:val="24"/>
          <w:szCs w:val="24"/>
        </w:rPr>
      </w:pPr>
      <w:r w:rsidRPr="00F81337">
        <w:rPr>
          <w:b/>
          <w:bCs/>
          <w:sz w:val="24"/>
          <w:szCs w:val="24"/>
        </w:rPr>
        <w:t xml:space="preserve">Managing and </w:t>
      </w:r>
      <w:r w:rsidR="00CE1D64">
        <w:rPr>
          <w:b/>
          <w:bCs/>
          <w:sz w:val="24"/>
          <w:szCs w:val="24"/>
        </w:rPr>
        <w:t>d</w:t>
      </w:r>
      <w:r w:rsidRPr="00F81337">
        <w:rPr>
          <w:b/>
          <w:bCs/>
          <w:sz w:val="24"/>
          <w:szCs w:val="24"/>
        </w:rPr>
        <w:t xml:space="preserve">eveloping the </w:t>
      </w:r>
      <w:r w:rsidR="00CE1D64">
        <w:rPr>
          <w:b/>
          <w:bCs/>
          <w:sz w:val="24"/>
          <w:szCs w:val="24"/>
        </w:rPr>
        <w:t>h</w:t>
      </w:r>
      <w:r w:rsidRPr="00F81337">
        <w:rPr>
          <w:b/>
          <w:bCs/>
          <w:sz w:val="24"/>
          <w:szCs w:val="24"/>
        </w:rPr>
        <w:t xml:space="preserve">uman </w:t>
      </w:r>
      <w:r w:rsidR="00CE1D64">
        <w:rPr>
          <w:b/>
          <w:bCs/>
          <w:sz w:val="24"/>
          <w:szCs w:val="24"/>
        </w:rPr>
        <w:t>r</w:t>
      </w:r>
      <w:r w:rsidRPr="00F81337">
        <w:rPr>
          <w:b/>
          <w:bCs/>
          <w:sz w:val="24"/>
          <w:szCs w:val="24"/>
        </w:rPr>
        <w:t>esource (MDHR)</w:t>
      </w:r>
      <w:r w:rsidR="004F3E77">
        <w:rPr>
          <w:b/>
          <w:bCs/>
          <w:sz w:val="24"/>
          <w:szCs w:val="24"/>
        </w:rPr>
        <w:t xml:space="preserve"> </w:t>
      </w:r>
      <w:r w:rsidR="004F3E77" w:rsidRPr="004F3E77">
        <w:rPr>
          <w:b/>
          <w:bCs/>
          <w:sz w:val="24"/>
          <w:szCs w:val="24"/>
        </w:rPr>
        <w:t>UN611009</w:t>
      </w:r>
    </w:p>
    <w:p w14:paraId="09DA4026" w14:textId="0A90D3C4" w:rsidR="00F81337" w:rsidRPr="00F81337" w:rsidRDefault="00CE1D64" w:rsidP="00F81337">
      <w:pPr>
        <w:pStyle w:val="Header"/>
        <w:numPr>
          <w:ilvl w:val="0"/>
          <w:numId w:val="9"/>
        </w:numPr>
        <w:rPr>
          <w:b/>
          <w:bCs/>
          <w:sz w:val="24"/>
          <w:szCs w:val="24"/>
        </w:rPr>
      </w:pPr>
      <w:r w:rsidRPr="00F81337">
        <w:rPr>
          <w:b/>
          <w:bCs/>
          <w:sz w:val="24"/>
          <w:szCs w:val="24"/>
        </w:rPr>
        <w:t xml:space="preserve">Information decision making </w:t>
      </w:r>
      <w:r w:rsidR="00F81337" w:rsidRPr="00F81337">
        <w:rPr>
          <w:b/>
          <w:bCs/>
          <w:sz w:val="24"/>
          <w:szCs w:val="24"/>
        </w:rPr>
        <w:t>(IDM)</w:t>
      </w:r>
      <w:r w:rsidR="004F3E77">
        <w:rPr>
          <w:b/>
          <w:bCs/>
          <w:sz w:val="24"/>
          <w:szCs w:val="24"/>
        </w:rPr>
        <w:t xml:space="preserve"> </w:t>
      </w:r>
      <w:r w:rsidR="004F3E77" w:rsidRPr="004F3E77">
        <w:rPr>
          <w:b/>
          <w:bCs/>
          <w:sz w:val="24"/>
          <w:szCs w:val="24"/>
        </w:rPr>
        <w:t>UN211994</w:t>
      </w:r>
    </w:p>
    <w:p w14:paraId="14DB9732" w14:textId="1D947CA1" w:rsidR="00F81337" w:rsidRPr="00F81337" w:rsidRDefault="00F81337" w:rsidP="00F81337">
      <w:pPr>
        <w:pStyle w:val="Header"/>
        <w:numPr>
          <w:ilvl w:val="0"/>
          <w:numId w:val="9"/>
        </w:numPr>
        <w:rPr>
          <w:b/>
          <w:bCs/>
          <w:sz w:val="24"/>
          <w:szCs w:val="24"/>
        </w:rPr>
      </w:pPr>
      <w:r w:rsidRPr="00F81337">
        <w:rPr>
          <w:b/>
          <w:bCs/>
          <w:sz w:val="24"/>
          <w:szCs w:val="24"/>
        </w:rPr>
        <w:t xml:space="preserve">Employment </w:t>
      </w:r>
      <w:r w:rsidR="00CE1D64">
        <w:rPr>
          <w:b/>
          <w:bCs/>
          <w:sz w:val="24"/>
          <w:szCs w:val="24"/>
        </w:rPr>
        <w:t>l</w:t>
      </w:r>
      <w:r w:rsidRPr="00F81337">
        <w:rPr>
          <w:b/>
          <w:bCs/>
          <w:sz w:val="24"/>
          <w:szCs w:val="24"/>
        </w:rPr>
        <w:t>aw (EL)</w:t>
      </w:r>
      <w:r w:rsidR="004F3E77">
        <w:rPr>
          <w:b/>
          <w:bCs/>
          <w:sz w:val="24"/>
          <w:szCs w:val="24"/>
        </w:rPr>
        <w:t xml:space="preserve"> </w:t>
      </w:r>
      <w:r w:rsidR="004F3E77" w:rsidRPr="004F3E77">
        <w:rPr>
          <w:b/>
          <w:bCs/>
          <w:sz w:val="24"/>
          <w:szCs w:val="24"/>
        </w:rPr>
        <w:t>UM211982</w:t>
      </w:r>
    </w:p>
    <w:p w14:paraId="47442524" w14:textId="5D83CF47" w:rsidR="00F81337" w:rsidRPr="00F81337" w:rsidRDefault="00F81337" w:rsidP="00F81337">
      <w:pPr>
        <w:pStyle w:val="Header"/>
        <w:numPr>
          <w:ilvl w:val="0"/>
          <w:numId w:val="9"/>
        </w:numPr>
        <w:rPr>
          <w:b/>
          <w:bCs/>
          <w:sz w:val="24"/>
          <w:szCs w:val="24"/>
        </w:rPr>
      </w:pPr>
      <w:r w:rsidRPr="00F81337">
        <w:rPr>
          <w:b/>
          <w:bCs/>
          <w:sz w:val="24"/>
          <w:szCs w:val="24"/>
        </w:rPr>
        <w:t xml:space="preserve">Employee </w:t>
      </w:r>
      <w:r w:rsidR="00CE1D64">
        <w:rPr>
          <w:b/>
          <w:bCs/>
          <w:sz w:val="24"/>
          <w:szCs w:val="24"/>
        </w:rPr>
        <w:t>r</w:t>
      </w:r>
      <w:r w:rsidRPr="00F81337">
        <w:rPr>
          <w:b/>
          <w:bCs/>
          <w:sz w:val="24"/>
          <w:szCs w:val="24"/>
        </w:rPr>
        <w:t>elations (ER)</w:t>
      </w:r>
      <w:r w:rsidR="004F3E77">
        <w:rPr>
          <w:b/>
          <w:bCs/>
          <w:sz w:val="24"/>
          <w:szCs w:val="24"/>
        </w:rPr>
        <w:t xml:space="preserve"> </w:t>
      </w:r>
      <w:r w:rsidR="004F3E77" w:rsidRPr="004F3E77">
        <w:rPr>
          <w:b/>
          <w:bCs/>
          <w:sz w:val="24"/>
          <w:szCs w:val="24"/>
        </w:rPr>
        <w:t>UN610855</w:t>
      </w:r>
    </w:p>
    <w:p w14:paraId="569937E4" w14:textId="4CA1116B" w:rsidR="005519DD" w:rsidRPr="00D669F8" w:rsidRDefault="00F81337" w:rsidP="00F81337">
      <w:pPr>
        <w:pStyle w:val="Header"/>
        <w:numPr>
          <w:ilvl w:val="0"/>
          <w:numId w:val="9"/>
        </w:numPr>
        <w:rPr>
          <w:b/>
          <w:bCs/>
          <w:sz w:val="24"/>
          <w:szCs w:val="24"/>
        </w:rPr>
      </w:pPr>
      <w:r w:rsidRPr="00F81337">
        <w:rPr>
          <w:b/>
          <w:bCs/>
          <w:sz w:val="24"/>
          <w:szCs w:val="24"/>
        </w:rPr>
        <w:t xml:space="preserve">Effective </w:t>
      </w:r>
      <w:r w:rsidR="00CE1D64">
        <w:rPr>
          <w:b/>
          <w:bCs/>
          <w:sz w:val="24"/>
          <w:szCs w:val="24"/>
        </w:rPr>
        <w:t>c</w:t>
      </w:r>
      <w:r w:rsidRPr="00F81337">
        <w:rPr>
          <w:b/>
          <w:bCs/>
          <w:sz w:val="24"/>
          <w:szCs w:val="24"/>
        </w:rPr>
        <w:t>ommunication (EC)</w:t>
      </w:r>
      <w:r w:rsidR="004F3E77">
        <w:rPr>
          <w:b/>
          <w:bCs/>
          <w:sz w:val="24"/>
          <w:szCs w:val="24"/>
        </w:rPr>
        <w:t xml:space="preserve"> </w:t>
      </w:r>
      <w:r w:rsidR="004F3E77" w:rsidRPr="004F3E77">
        <w:rPr>
          <w:b/>
          <w:bCs/>
          <w:sz w:val="24"/>
          <w:szCs w:val="24"/>
        </w:rPr>
        <w:t>UP911001</w:t>
      </w:r>
    </w:p>
    <w:p w14:paraId="6A96A48B" w14:textId="30334BA1" w:rsidR="005519DD" w:rsidRDefault="005519DD" w:rsidP="005519DD">
      <w:pPr>
        <w:spacing w:after="0" w:line="240" w:lineRule="auto"/>
        <w:ind w:left="567"/>
        <w:rPr>
          <w:rFonts w:ascii="Calibri" w:hAnsi="Calibri" w:cs="Calibri"/>
          <w:color w:val="242424"/>
          <w:shd w:val="clear" w:color="auto" w:fill="FFFFFF"/>
        </w:rPr>
      </w:pPr>
    </w:p>
    <w:p w14:paraId="3AE91EE1" w14:textId="77777777" w:rsidR="005519DD" w:rsidRPr="005519DD" w:rsidRDefault="005519DD" w:rsidP="005519DD">
      <w:pPr>
        <w:spacing w:after="0" w:line="240" w:lineRule="auto"/>
        <w:ind w:left="567"/>
        <w:rPr>
          <w:rFonts w:ascii="Calibri" w:hAnsi="Calibri" w:cs="Calibri"/>
          <w:color w:val="242424"/>
          <w:shd w:val="clear" w:color="auto" w:fill="FFFFFF"/>
        </w:rPr>
      </w:pPr>
    </w:p>
    <w:sectPr w:rsidR="005519DD" w:rsidRPr="005519DD" w:rsidSect="000B4FB8">
      <w:pgSz w:w="11906" w:h="16838"/>
      <w:pgMar w:top="709"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1E54" w14:textId="77777777" w:rsidR="00D3648F" w:rsidRDefault="00D3648F" w:rsidP="00F810CE">
      <w:pPr>
        <w:spacing w:after="0" w:line="240" w:lineRule="auto"/>
      </w:pPr>
      <w:r>
        <w:separator/>
      </w:r>
    </w:p>
  </w:endnote>
  <w:endnote w:type="continuationSeparator" w:id="0">
    <w:p w14:paraId="17E9DF39" w14:textId="77777777" w:rsidR="00D3648F" w:rsidRDefault="00D3648F" w:rsidP="00F8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271B" w14:textId="77777777" w:rsidR="00D3648F" w:rsidRDefault="00D3648F" w:rsidP="00F810CE">
      <w:pPr>
        <w:spacing w:after="0" w:line="240" w:lineRule="auto"/>
      </w:pPr>
      <w:r>
        <w:separator/>
      </w:r>
    </w:p>
  </w:footnote>
  <w:footnote w:type="continuationSeparator" w:id="0">
    <w:p w14:paraId="1EB83F8A" w14:textId="77777777" w:rsidR="00D3648F" w:rsidRDefault="00D3648F" w:rsidP="00F81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29E"/>
    <w:multiLevelType w:val="hybridMultilevel"/>
    <w:tmpl w:val="2982D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16EF9"/>
    <w:multiLevelType w:val="hybridMultilevel"/>
    <w:tmpl w:val="4988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F5CE0"/>
    <w:multiLevelType w:val="hybridMultilevel"/>
    <w:tmpl w:val="7E22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300C5"/>
    <w:multiLevelType w:val="hybridMultilevel"/>
    <w:tmpl w:val="D0668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B41480"/>
    <w:multiLevelType w:val="hybridMultilevel"/>
    <w:tmpl w:val="3AE2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D7BF1"/>
    <w:multiLevelType w:val="hybridMultilevel"/>
    <w:tmpl w:val="31C4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87B48"/>
    <w:multiLevelType w:val="hybridMultilevel"/>
    <w:tmpl w:val="907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41756"/>
    <w:multiLevelType w:val="hybridMultilevel"/>
    <w:tmpl w:val="D54E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62C2A"/>
    <w:multiLevelType w:val="hybridMultilevel"/>
    <w:tmpl w:val="FFD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014641">
    <w:abstractNumId w:val="2"/>
  </w:num>
  <w:num w:numId="2" w16cid:durableId="722558611">
    <w:abstractNumId w:val="8"/>
  </w:num>
  <w:num w:numId="3" w16cid:durableId="987897072">
    <w:abstractNumId w:val="6"/>
  </w:num>
  <w:num w:numId="4" w16cid:durableId="1502743678">
    <w:abstractNumId w:val="7"/>
  </w:num>
  <w:num w:numId="5" w16cid:durableId="1802268571">
    <w:abstractNumId w:val="4"/>
  </w:num>
  <w:num w:numId="6" w16cid:durableId="1980304209">
    <w:abstractNumId w:val="5"/>
  </w:num>
  <w:num w:numId="7" w16cid:durableId="1028945091">
    <w:abstractNumId w:val="0"/>
  </w:num>
  <w:num w:numId="8" w16cid:durableId="808203007">
    <w:abstractNumId w:val="1"/>
  </w:num>
  <w:num w:numId="9" w16cid:durableId="184431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CE"/>
    <w:rsid w:val="00053AB6"/>
    <w:rsid w:val="0006694E"/>
    <w:rsid w:val="000672F1"/>
    <w:rsid w:val="000B4FB8"/>
    <w:rsid w:val="00101099"/>
    <w:rsid w:val="00144E23"/>
    <w:rsid w:val="0016380E"/>
    <w:rsid w:val="00171FE6"/>
    <w:rsid w:val="00182EFB"/>
    <w:rsid w:val="001B0123"/>
    <w:rsid w:val="001B24B1"/>
    <w:rsid w:val="001B7AB0"/>
    <w:rsid w:val="001E2967"/>
    <w:rsid w:val="001E5DEB"/>
    <w:rsid w:val="0022226A"/>
    <w:rsid w:val="00222380"/>
    <w:rsid w:val="00245C38"/>
    <w:rsid w:val="002C20A2"/>
    <w:rsid w:val="00314E13"/>
    <w:rsid w:val="00322EC4"/>
    <w:rsid w:val="00371868"/>
    <w:rsid w:val="0038587C"/>
    <w:rsid w:val="003B449D"/>
    <w:rsid w:val="003F3D40"/>
    <w:rsid w:val="003F5A4B"/>
    <w:rsid w:val="003F6BD8"/>
    <w:rsid w:val="00404C21"/>
    <w:rsid w:val="00480B64"/>
    <w:rsid w:val="004B6A6D"/>
    <w:rsid w:val="004F0306"/>
    <w:rsid w:val="004F3E77"/>
    <w:rsid w:val="004F5C12"/>
    <w:rsid w:val="00504C19"/>
    <w:rsid w:val="00535EA7"/>
    <w:rsid w:val="005460DF"/>
    <w:rsid w:val="005519DD"/>
    <w:rsid w:val="005557CC"/>
    <w:rsid w:val="005C4E44"/>
    <w:rsid w:val="005E32AD"/>
    <w:rsid w:val="006220FF"/>
    <w:rsid w:val="006301A1"/>
    <w:rsid w:val="006749AB"/>
    <w:rsid w:val="006936B8"/>
    <w:rsid w:val="006A5742"/>
    <w:rsid w:val="006F5B0E"/>
    <w:rsid w:val="00704B4F"/>
    <w:rsid w:val="0077797A"/>
    <w:rsid w:val="00786EED"/>
    <w:rsid w:val="00791290"/>
    <w:rsid w:val="007A330C"/>
    <w:rsid w:val="007A4BC4"/>
    <w:rsid w:val="007A5393"/>
    <w:rsid w:val="007B3CC5"/>
    <w:rsid w:val="007B7AC5"/>
    <w:rsid w:val="007F5850"/>
    <w:rsid w:val="00827148"/>
    <w:rsid w:val="008951FB"/>
    <w:rsid w:val="008C4859"/>
    <w:rsid w:val="008D113A"/>
    <w:rsid w:val="008D1C10"/>
    <w:rsid w:val="008E1406"/>
    <w:rsid w:val="008E6F3D"/>
    <w:rsid w:val="0093657E"/>
    <w:rsid w:val="009D2BE5"/>
    <w:rsid w:val="009F2324"/>
    <w:rsid w:val="00A6002E"/>
    <w:rsid w:val="00A60EBA"/>
    <w:rsid w:val="00A92D59"/>
    <w:rsid w:val="00AA5A25"/>
    <w:rsid w:val="00B37BC1"/>
    <w:rsid w:val="00B66C52"/>
    <w:rsid w:val="00B83274"/>
    <w:rsid w:val="00BF6C4A"/>
    <w:rsid w:val="00C058E8"/>
    <w:rsid w:val="00C223C8"/>
    <w:rsid w:val="00C304E6"/>
    <w:rsid w:val="00C403C7"/>
    <w:rsid w:val="00C414F1"/>
    <w:rsid w:val="00C67693"/>
    <w:rsid w:val="00CB4E33"/>
    <w:rsid w:val="00CE1396"/>
    <w:rsid w:val="00CE1D64"/>
    <w:rsid w:val="00D10311"/>
    <w:rsid w:val="00D11DA0"/>
    <w:rsid w:val="00D21753"/>
    <w:rsid w:val="00D25B8F"/>
    <w:rsid w:val="00D3648F"/>
    <w:rsid w:val="00D669F8"/>
    <w:rsid w:val="00E10EAD"/>
    <w:rsid w:val="00E54874"/>
    <w:rsid w:val="00E70388"/>
    <w:rsid w:val="00E74776"/>
    <w:rsid w:val="00EB0F84"/>
    <w:rsid w:val="00F20EE2"/>
    <w:rsid w:val="00F810CE"/>
    <w:rsid w:val="00F81337"/>
    <w:rsid w:val="00FD207F"/>
    <w:rsid w:val="00FE7C83"/>
    <w:rsid w:val="00FF12F6"/>
    <w:rsid w:val="00FF69ED"/>
    <w:rsid w:val="18F75343"/>
    <w:rsid w:val="46E3E4FA"/>
    <w:rsid w:val="5079F665"/>
    <w:rsid w:val="6530CAC8"/>
    <w:rsid w:val="6E76FC19"/>
    <w:rsid w:val="7804B602"/>
    <w:rsid w:val="7B842D9A"/>
    <w:rsid w:val="7FBD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2CA7"/>
  <w15:chartTrackingRefBased/>
  <w15:docId w15:val="{FE35E9EA-5284-4B28-8ECA-DF4A6BE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CE"/>
  </w:style>
  <w:style w:type="paragraph" w:styleId="Footer">
    <w:name w:val="footer"/>
    <w:basedOn w:val="Normal"/>
    <w:link w:val="FooterChar"/>
    <w:uiPriority w:val="99"/>
    <w:unhideWhenUsed/>
    <w:rsid w:val="00F81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CE"/>
  </w:style>
  <w:style w:type="character" w:styleId="Hyperlink">
    <w:name w:val="Hyperlink"/>
    <w:basedOn w:val="DefaultParagraphFont"/>
    <w:uiPriority w:val="99"/>
    <w:unhideWhenUsed/>
    <w:rsid w:val="005460DF"/>
    <w:rPr>
      <w:color w:val="0000FF"/>
      <w:u w:val="single"/>
    </w:rPr>
  </w:style>
  <w:style w:type="character" w:styleId="UnresolvedMention">
    <w:name w:val="Unresolved Mention"/>
    <w:basedOn w:val="DefaultParagraphFont"/>
    <w:uiPriority w:val="99"/>
    <w:semiHidden/>
    <w:unhideWhenUsed/>
    <w:rsid w:val="008C4859"/>
    <w:rPr>
      <w:color w:val="605E5C"/>
      <w:shd w:val="clear" w:color="auto" w:fill="E1DFDD"/>
    </w:rPr>
  </w:style>
  <w:style w:type="paragraph" w:styleId="ListParagraph">
    <w:name w:val="List Paragraph"/>
    <w:basedOn w:val="Normal"/>
    <w:uiPriority w:val="34"/>
    <w:qFormat/>
    <w:rsid w:val="00067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1E72019317444AE1B3FFDD175E42B" ma:contentTypeVersion="4" ma:contentTypeDescription="Create a new document." ma:contentTypeScope="" ma:versionID="f09d924c4c9b4915587c96594e211ad5">
  <xsd:schema xmlns:xsd="http://www.w3.org/2001/XMLSchema" xmlns:xs="http://www.w3.org/2001/XMLSchema" xmlns:p="http://schemas.microsoft.com/office/2006/metadata/properties" xmlns:ns2="8f9d07b9-dfc1-42af-81c8-5a76017a2426" xmlns:ns3="c4287d68-1120-456a-b864-00185cc75687" targetNamespace="http://schemas.microsoft.com/office/2006/metadata/properties" ma:root="true" ma:fieldsID="fc89de9ee1ee8e254b29b90fcbe5b7ed" ns2:_="" ns3:_="">
    <xsd:import namespace="8f9d07b9-dfc1-42af-81c8-5a76017a2426"/>
    <xsd:import namespace="c4287d68-1120-456a-b864-00185cc75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07b9-dfc1-42af-81c8-5a76017a2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7d68-1120-456a-b864-00185cc756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7F00A-8CCF-4AF6-B84E-99EB3FC0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07b9-dfc1-42af-81c8-5a76017a2426"/>
    <ds:schemaRef ds:uri="c4287d68-1120-456a-b864-00185cc75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74DB2-F856-4D44-8E84-F95FC3D96455}">
  <ds:schemaRefs>
    <ds:schemaRef ds:uri="http://schemas.microsoft.com/sharepoint/v3/contenttype/forms"/>
  </ds:schemaRefs>
</ds:datastoreItem>
</file>

<file path=customXml/itemProps3.xml><?xml version="1.0" encoding="utf-8"?>
<ds:datastoreItem xmlns:ds="http://schemas.openxmlformats.org/officeDocument/2006/customXml" ds:itemID="{CE2D18B7-5DFA-4805-B0B7-D3B3FA2BBB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Leadership and Management N291 Module Descriptor</dc:title>
  <dc:subject/>
  <dc:creator>Lindsay Nicol</dc:creator>
  <cp:keywords/>
  <dc:description/>
  <cp:lastModifiedBy>Llewelyn Bailey</cp:lastModifiedBy>
  <cp:revision>11</cp:revision>
  <dcterms:created xsi:type="dcterms:W3CDTF">2023-03-23T13:39:00Z</dcterms:created>
  <dcterms:modified xsi:type="dcterms:W3CDTF">2023-04-03T07:09:00Z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0x010100FCD1E72019317444AE1B3FFDD175E42B</vt:lpwstr>
  </property>
</Properties>
</file>